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SELECTION OF NURSING INSTITUTES AS “HUBS” FOR FACULTY DEVELOPMENT PROGRAM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Department of Medical Education and Training}</w:t>
      </w:r>
      <w:r w:rsidDel="00000000" w:rsidR="00000000" w:rsidRPr="00000000">
        <w:rPr>
          <w:sz w:val="24"/>
          <w:szCs w:val="24"/>
          <w:rtl w:val="0"/>
        </w:rPr>
        <w:t xml:space="preserve"> is committed to improving the quality of Nursing Education in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state}</w:t>
      </w:r>
      <w:r w:rsidDel="00000000" w:rsidR="00000000" w:rsidRPr="00000000">
        <w:rPr>
          <w:sz w:val="24"/>
          <w:szCs w:val="24"/>
          <w:rtl w:val="0"/>
        </w:rPr>
        <w:t xml:space="preserve">. In this regard,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sz w:val="24"/>
          <w:szCs w:val="24"/>
          <w:rtl w:val="0"/>
        </w:rPr>
        <w:t xml:space="preserve"> invites interested nursing institutes to self-nominate themselves as HUBS for conducting Faculty Development Programs.</w:t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What will be expected of the nursing Institutes: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Undergo an inspection visit by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JHPIEGO (Johns Hopkins Program for International Education in Gynecology and Obstetrics)</w:t>
      </w: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 &lt; mentioned as example &gt;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pre-defined performance standards basis which shortlisting for HUBS will take place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shortlisted as HUBS the nursing institute will be required 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Deploy 2 dedicated faculty for this program who shall be trained by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JHPIEGO </w:t>
      </w: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&lt; mentioned as example &gt;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classroom-based training and faculty development programs for other nursing colleges </w:t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The benefits to the selected HUBS would be: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Recognition by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one of the best quality Nursing Institutes in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state}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receive support from Technical Experts for conducting Faculty Development Programs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Prescribe fee for the Nursing Faculty Development Programs as deemed fit subject to such rules and regulations of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{Mention state nursing council}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notified from time to time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Incentives during affiliation process for new courses or increase in batch size for existing courses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508632</wp:posOffset>
            </wp:positionV>
            <wp:extent cx="4876347" cy="2215679"/>
            <wp:effectExtent b="12700" l="12700" r="12700" t="12700"/>
            <wp:wrapTopAndBottom distB="114300" distT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17558"/>
                    <a:stretch>
                      <a:fillRect/>
                    </a:stretch>
                  </pic:blipFill>
                  <pic:spPr>
                    <a:xfrm>
                      <a:off x="0" y="0"/>
                      <a:ext cx="4876347" cy="2215679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order to express interest, contact the undersigned by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{Mention date}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Sh XYZ</w:t>
        <w:br w:type="textWrapping"/>
        <w:t xml:space="preserve">Sr. Assistant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Ph No.: 94XXXXXXXX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Email: xyz@gmail.com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23710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C2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EC2C15"/>
    <w:pPr>
      <w:spacing w:line="240" w:lineRule="auto"/>
    </w:pPr>
    <w:rPr>
      <w:sz w:val="20"/>
      <w:szCs w:val="18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EC2C15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C2C1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C2C15"/>
    <w:rPr>
      <w:rFonts w:cs="Mangal"/>
      <w:b w:val="1"/>
      <w:bCs w:val="1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C2C15"/>
    <w:pPr>
      <w:spacing w:after="0" w:line="240" w:lineRule="auto"/>
    </w:pPr>
    <w:rPr>
      <w:rFonts w:ascii="Segoe UI" w:hAnsi="Segoe UI"/>
      <w:sz w:val="18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C2C15"/>
    <w:rPr>
      <w:rFonts w:ascii="Segoe UI" w:cs="Mangal" w:hAnsi="Segoe UI"/>
      <w:sz w:val="18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VGpILTJsFJ1lqMWT061WwaMUSQ==">CgMxLjA4AHIhMXU1Qlk3RFlIRWFkTWFENWh3MGl1WEZSUlJWb1NudTB1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2022-06-06T08:19:00Z</dcterms:created>
  <dc:creator>Buddhiraju Ravi Teja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0x01010085CD04B81FB2DB428BAABC5D591037F8</vt:lpwstr>
  </property>
</Properties>
</file>